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F8" w:rsidRDefault="003F76F8" w:rsidP="003F76F8">
      <w:pPr>
        <w:spacing w:line="360" w:lineRule="exact"/>
        <w:rPr>
          <w:rFonts w:ascii="黑体" w:eastAsia="黑体" w:hAnsi="黑体" w:cs="宋体" w:hint="eastAsia"/>
          <w:sz w:val="32"/>
          <w:szCs w:val="21"/>
        </w:rPr>
      </w:pPr>
      <w:r>
        <w:rPr>
          <w:rFonts w:ascii="黑体" w:eastAsia="黑体" w:hAnsi="黑体" w:cs="宋体" w:hint="eastAsia"/>
          <w:sz w:val="32"/>
          <w:szCs w:val="21"/>
        </w:rPr>
        <w:t>附件</w:t>
      </w:r>
    </w:p>
    <w:p w:rsidR="003F76F8" w:rsidRDefault="003F76F8" w:rsidP="003F76F8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0"/>
        </w:rPr>
        <w:t>山西省残疾儿童康复救助辅助器具基本配置目录</w:t>
      </w:r>
    </w:p>
    <w:p w:rsidR="003F76F8" w:rsidRDefault="003F76F8" w:rsidP="003F76F8">
      <w:pPr>
        <w:spacing w:line="360" w:lineRule="exact"/>
        <w:rPr>
          <w:rFonts w:ascii="宋体" w:eastAsia="宋体" w:hAnsi="宋体" w:cs="宋体" w:hint="eastAsia"/>
          <w:szCs w:val="21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816"/>
        <w:gridCol w:w="1935"/>
        <w:gridCol w:w="1590"/>
        <w:gridCol w:w="1076"/>
        <w:gridCol w:w="4320"/>
        <w:gridCol w:w="3780"/>
      </w:tblGrid>
      <w:tr w:rsidR="003F76F8" w:rsidTr="008659BB">
        <w:trPr>
          <w:trHeight w:val="9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类别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名    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产品救助标准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（元）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救助周期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（年）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产品说明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适用对象</w:t>
            </w:r>
          </w:p>
        </w:tc>
      </w:tr>
      <w:tr w:rsidR="003F76F8" w:rsidTr="008659BB">
        <w:trPr>
          <w:trHeight w:val="10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力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残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疾</w:t>
            </w:r>
            <w:proofErr w:type="gramEnd"/>
          </w:p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盲文写字板和笔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4行×28方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盲童</w:t>
            </w:r>
          </w:p>
        </w:tc>
      </w:tr>
      <w:tr w:rsidR="003F76F8" w:rsidTr="008659BB">
        <w:trPr>
          <w:trHeight w:val="102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儿童盲杖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铝合金材质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盲童</w:t>
            </w:r>
          </w:p>
        </w:tc>
      </w:tr>
      <w:tr w:rsidR="003F76F8" w:rsidTr="008659BB">
        <w:trPr>
          <w:trHeight w:val="1020"/>
        </w:trPr>
        <w:tc>
          <w:tcPr>
            <w:tcW w:w="81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光学助视器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树脂或玻璃制品、含多种倍数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低视力残疾儿童</w:t>
            </w:r>
          </w:p>
        </w:tc>
      </w:tr>
      <w:tr w:rsidR="003F76F8" w:rsidTr="008659BB">
        <w:trPr>
          <w:trHeight w:val="1020"/>
        </w:trPr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听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力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残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疾</w:t>
            </w:r>
            <w:proofErr w:type="gramEnd"/>
          </w:p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助听器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招标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采购全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数字耳背式助听器，大功率、超大功率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0－6岁听力残疾儿童</w:t>
            </w:r>
          </w:p>
        </w:tc>
      </w:tr>
      <w:tr w:rsidR="003F76F8" w:rsidTr="008659BB">
        <w:trPr>
          <w:trHeight w:val="1020"/>
        </w:trPr>
        <w:tc>
          <w:tcPr>
            <w:tcW w:w="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4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7－14岁听力残疾儿童</w:t>
            </w:r>
          </w:p>
        </w:tc>
      </w:tr>
      <w:tr w:rsidR="003F76F8" w:rsidTr="008659BB">
        <w:trPr>
          <w:trHeight w:val="1020"/>
        </w:trPr>
        <w:tc>
          <w:tcPr>
            <w:tcW w:w="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电子人工耳蜗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60000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一次性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招标采购电子人工耳蜗，包括植入体、体外机、电池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0－14岁重度听力残疾儿童</w:t>
            </w:r>
          </w:p>
        </w:tc>
      </w:tr>
      <w:tr w:rsidR="003F76F8" w:rsidTr="008659BB">
        <w:trPr>
          <w:trHeight w:val="90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类别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名    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产品救助标准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（元）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救助周期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（年）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产品说明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适用对象</w:t>
            </w:r>
          </w:p>
        </w:tc>
      </w:tr>
      <w:tr w:rsidR="003F76F8" w:rsidTr="008659BB">
        <w:trPr>
          <w:trHeight w:val="885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肢</w:t>
            </w:r>
            <w:proofErr w:type="gramEnd"/>
          </w:p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体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残</w:t>
            </w:r>
          </w:p>
          <w:p w:rsidR="003F76F8" w:rsidRDefault="003F76F8" w:rsidP="008659BB">
            <w:pPr>
              <w:spacing w:line="3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疾</w:t>
            </w:r>
            <w:proofErr w:type="gramEnd"/>
          </w:p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类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儿童坐姿椅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1500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具有调整功能，有放置双手的操作平台、限位装置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不能自行保持坐姿的肢体残疾儿童</w:t>
            </w:r>
          </w:p>
        </w:tc>
      </w:tr>
      <w:tr w:rsidR="003F76F8" w:rsidTr="008659BB">
        <w:trPr>
          <w:trHeight w:val="88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儿童轮椅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除轮椅基本配置外，还包括各种固定装置及限位装置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因脑瘫等原因需长时间借助轮椅进行生活、活动的肢体残疾儿童</w:t>
            </w:r>
          </w:p>
        </w:tc>
      </w:tr>
      <w:tr w:rsidR="003F76F8" w:rsidTr="008659BB">
        <w:trPr>
          <w:trHeight w:val="88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儿童站立架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进行站立康复训练用辅助器具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不能自行站立的肢体残疾儿童</w:t>
            </w:r>
          </w:p>
        </w:tc>
      </w:tr>
      <w:tr w:rsidR="003F76F8" w:rsidTr="008659BB">
        <w:trPr>
          <w:trHeight w:val="88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儿童助行器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手扶拉进式助行器，钢质或铝合金材质，高度可调，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带止退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装置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独立步行困难的肢体残疾儿童</w:t>
            </w:r>
          </w:p>
        </w:tc>
      </w:tr>
      <w:tr w:rsidR="003F76F8" w:rsidTr="008659BB">
        <w:trPr>
          <w:trHeight w:val="88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各类儿童手杖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木质、钢质或铝合金材质，高度可调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下肢残疾但上肢功能健全的残疾儿童</w:t>
            </w:r>
          </w:p>
        </w:tc>
      </w:tr>
      <w:tr w:rsidR="003F76F8" w:rsidTr="008659BB">
        <w:trPr>
          <w:trHeight w:val="88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儿童矫形器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国产材料定制产品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康复训练或术后康复的0－14岁肢体残疾儿童</w:t>
            </w:r>
          </w:p>
        </w:tc>
      </w:tr>
      <w:tr w:rsidR="003F76F8" w:rsidTr="008659BB">
        <w:trPr>
          <w:trHeight w:val="88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儿童座便椅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可折叠，框架式，有靠背，钢质材料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6F8" w:rsidRDefault="003F76F8" w:rsidP="008659BB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肢体残疾儿童</w:t>
            </w:r>
          </w:p>
        </w:tc>
      </w:tr>
    </w:tbl>
    <w:p w:rsidR="003F76F8" w:rsidRDefault="003F76F8" w:rsidP="003F76F8">
      <w:pPr>
        <w:spacing w:line="360" w:lineRule="exact"/>
        <w:rPr>
          <w:rFonts w:ascii="仿宋_GB2312" w:eastAsia="仿宋_GB2312" w:hAnsi="仿宋_GB2312" w:cs="宋体" w:hint="eastAsia"/>
          <w:szCs w:val="21"/>
        </w:rPr>
      </w:pPr>
      <w:r>
        <w:rPr>
          <w:rFonts w:ascii="仿宋_GB2312" w:eastAsia="仿宋_GB2312" w:hAnsi="仿宋_GB2312" w:cs="宋体" w:hint="eastAsia"/>
          <w:szCs w:val="21"/>
        </w:rPr>
        <w:lastRenderedPageBreak/>
        <w:t>说明：1．未标注年龄的均指0－6岁残疾儿童。</w:t>
      </w:r>
    </w:p>
    <w:p w:rsidR="003F76F8" w:rsidRDefault="003F76F8" w:rsidP="003F76F8">
      <w:pPr>
        <w:spacing w:line="360" w:lineRule="exact"/>
        <w:rPr>
          <w:rFonts w:ascii="仿宋_GB2312" w:eastAsia="仿宋_GB2312" w:hAnsi="仿宋_GB2312" w:cs="宋体" w:hint="eastAsia"/>
          <w:szCs w:val="21"/>
        </w:rPr>
      </w:pPr>
      <w:r>
        <w:rPr>
          <w:rFonts w:ascii="仿宋_GB2312" w:eastAsia="仿宋_GB2312" w:hAnsi="仿宋_GB2312" w:cs="宋体" w:hint="eastAsia"/>
          <w:szCs w:val="21"/>
        </w:rPr>
        <w:t xml:space="preserve">      2．助听器和电子人工耳蜗产品实行政府招标采购，定点机构验配和手术，其中助听器每名听力残疾儿童适配2台。</w:t>
      </w:r>
    </w:p>
    <w:p w:rsidR="003F76F8" w:rsidRDefault="003F76F8" w:rsidP="003F76F8">
      <w:pPr>
        <w:spacing w:line="360" w:lineRule="exact"/>
        <w:rPr>
          <w:rFonts w:ascii="仿宋_GB2312" w:eastAsia="仿宋_GB2312" w:hAnsi="仿宋_GB2312" w:cs="宋体" w:hint="eastAsia"/>
          <w:szCs w:val="21"/>
        </w:rPr>
      </w:pPr>
      <w:r>
        <w:rPr>
          <w:rFonts w:ascii="仿宋_GB2312" w:eastAsia="仿宋_GB2312" w:hAnsi="仿宋_GB2312" w:cs="宋体" w:hint="eastAsia"/>
          <w:szCs w:val="21"/>
        </w:rPr>
        <w:t xml:space="preserve">      3．产品救助标准指基本辅助器具适配产品购置费救助最高标准。</w:t>
      </w:r>
    </w:p>
    <w:p w:rsidR="0083691F" w:rsidRPr="003F76F8" w:rsidRDefault="0083691F">
      <w:bookmarkStart w:id="0" w:name="_GoBack"/>
      <w:bookmarkEnd w:id="0"/>
    </w:p>
    <w:sectPr w:rsidR="0083691F" w:rsidRPr="003F76F8" w:rsidSect="003F76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E2" w:rsidRDefault="00797FE2" w:rsidP="003F76F8">
      <w:r>
        <w:separator/>
      </w:r>
    </w:p>
  </w:endnote>
  <w:endnote w:type="continuationSeparator" w:id="0">
    <w:p w:rsidR="00797FE2" w:rsidRDefault="00797FE2" w:rsidP="003F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E2" w:rsidRDefault="00797FE2" w:rsidP="003F76F8">
      <w:r>
        <w:separator/>
      </w:r>
    </w:p>
  </w:footnote>
  <w:footnote w:type="continuationSeparator" w:id="0">
    <w:p w:rsidR="00797FE2" w:rsidRDefault="00797FE2" w:rsidP="003F7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CE"/>
    <w:rsid w:val="003F76F8"/>
    <w:rsid w:val="004E3A55"/>
    <w:rsid w:val="007934CE"/>
    <w:rsid w:val="00797FE2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6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6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6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3CA6-EE66-4579-972D-FC4B467D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692</Characters>
  <Application>Microsoft Office Word</Application>
  <DocSecurity>0</DocSecurity>
  <Lines>5</Lines>
  <Paragraphs>1</Paragraphs>
  <ScaleCrop>false</ScaleCrop>
  <Company>MS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2023-07-13T01:18:00Z</dcterms:created>
  <dcterms:modified xsi:type="dcterms:W3CDTF">2023-07-13T01:19:00Z</dcterms:modified>
</cp:coreProperties>
</file>